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155A" w14:textId="77777777" w:rsidR="004E5F61" w:rsidRDefault="00633591">
      <w:pPr>
        <w:pStyle w:val="Cmsor10"/>
        <w:keepNext/>
        <w:keepLines/>
        <w:shd w:val="clear" w:color="auto" w:fill="auto"/>
        <w:spacing w:after="237" w:line="340" w:lineRule="exact"/>
        <w:ind w:right="20"/>
      </w:pPr>
      <w:bookmarkStart w:id="0" w:name="bookmark0"/>
      <w:r>
        <w:t>PÁLYÁZATI KIÍRÁS</w:t>
      </w:r>
      <w:bookmarkEnd w:id="0"/>
    </w:p>
    <w:p w14:paraId="0BADDDC3" w14:textId="654A38DB" w:rsidR="004E5F61" w:rsidRDefault="00633591">
      <w:pPr>
        <w:pStyle w:val="Szvegtrzs20"/>
        <w:shd w:val="clear" w:color="auto" w:fill="auto"/>
        <w:spacing w:before="0" w:after="344"/>
        <w:ind w:firstLine="0"/>
      </w:pPr>
      <w:r>
        <w:t xml:space="preserve">Tordas Község Önkormányzata ezennel kiírja a </w:t>
      </w:r>
      <w:r w:rsidR="009B0BBA">
        <w:rPr>
          <w:rStyle w:val="Szvegtrzs2Flkvr"/>
        </w:rPr>
        <w:t>202</w:t>
      </w:r>
      <w:r w:rsidR="004B0A83">
        <w:rPr>
          <w:rStyle w:val="Szvegtrzs2Flkvr"/>
        </w:rPr>
        <w:t>1</w:t>
      </w:r>
      <w:r w:rsidR="009B0BBA">
        <w:rPr>
          <w:rStyle w:val="Szvegtrzs2Flkvr"/>
        </w:rPr>
        <w:t>/202</w:t>
      </w:r>
      <w:r w:rsidR="004B0A83">
        <w:rPr>
          <w:rStyle w:val="Szvegtrzs2Flkvr"/>
        </w:rPr>
        <w:t>2</w:t>
      </w:r>
      <w:r>
        <w:rPr>
          <w:rStyle w:val="Szvegtrzs2Flkvr"/>
        </w:rPr>
        <w:t>. tanévre a Tordasi Tanulmányi Diákösztöndíj pályázat</w:t>
      </w:r>
      <w:r w:rsidRPr="00BF5D20">
        <w:rPr>
          <w:rStyle w:val="Szvegtrzs2Flkvr"/>
          <w:b w:val="0"/>
          <w:bCs w:val="0"/>
        </w:rPr>
        <w:t xml:space="preserve">ot </w:t>
      </w:r>
      <w:r w:rsidR="004B0A83" w:rsidRPr="004B0A83">
        <w:rPr>
          <w:rStyle w:val="Szvegtrzs2Flkvr"/>
          <w:b w:val="0"/>
          <w:bCs w:val="0"/>
        </w:rPr>
        <w:t>a</w:t>
      </w:r>
      <w:r w:rsidR="004B0A83">
        <w:rPr>
          <w:rStyle w:val="Szvegtrzs2Flkvr"/>
        </w:rPr>
        <w:t xml:space="preserve"> </w:t>
      </w:r>
      <w:r w:rsidR="004B0A83" w:rsidRPr="00C37A7E">
        <w:rPr>
          <w:color w:val="000000" w:themeColor="text1"/>
        </w:rPr>
        <w:t>középfokú oktatási intézmény</w:t>
      </w:r>
      <w:r w:rsidR="004B0A83">
        <w:rPr>
          <w:color w:val="000000" w:themeColor="text1"/>
        </w:rPr>
        <w:t>ben</w:t>
      </w:r>
      <w:r w:rsidR="004B0A83" w:rsidRPr="00C37A7E">
        <w:rPr>
          <w:color w:val="000000" w:themeColor="text1"/>
        </w:rPr>
        <w:t xml:space="preserve"> </w:t>
      </w:r>
      <w:r>
        <w:t>tanuló</w:t>
      </w:r>
      <w:r w:rsidR="004B0A83">
        <w:t>k részére</w:t>
      </w:r>
      <w:r>
        <w:t>.</w:t>
      </w:r>
    </w:p>
    <w:p w14:paraId="282140EE" w14:textId="77777777" w:rsidR="004E5F61" w:rsidRDefault="00633591">
      <w:pPr>
        <w:pStyle w:val="Cmsor3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14" w:line="240" w:lineRule="exact"/>
      </w:pPr>
      <w:bookmarkStart w:id="1" w:name="bookmark1"/>
      <w:r>
        <w:t>A pályázat célja</w:t>
      </w:r>
      <w:bookmarkEnd w:id="1"/>
    </w:p>
    <w:p w14:paraId="1EC4C20E" w14:textId="77777777" w:rsidR="004E5F61" w:rsidRDefault="00633591">
      <w:pPr>
        <w:pStyle w:val="Szvegtrzs20"/>
        <w:shd w:val="clear" w:color="auto" w:fill="auto"/>
        <w:spacing w:before="0" w:after="584"/>
        <w:ind w:firstLine="0"/>
      </w:pPr>
      <w:r>
        <w:t>Tordasi Tanulmányi Diákösztöndíj (a továbbiakban: Diákösztöndíj) célja az esélyteremtés érdekében a hátrányos helyzetű, szociálisan rászoruló fiatalok oktatásban való részvételének támogatása.</w:t>
      </w:r>
    </w:p>
    <w:p w14:paraId="7D555385" w14:textId="77777777" w:rsidR="004E5F61" w:rsidRDefault="00633591">
      <w:pPr>
        <w:pStyle w:val="Cmsor30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210" w:line="240" w:lineRule="exact"/>
      </w:pPr>
      <w:bookmarkStart w:id="2" w:name="bookmark2"/>
      <w:r>
        <w:t>A pályázók köre</w:t>
      </w:r>
      <w:bookmarkEnd w:id="2"/>
    </w:p>
    <w:p w14:paraId="0B6A96BB" w14:textId="4E5F3017" w:rsidR="00F818EE" w:rsidRPr="00F818EE" w:rsidRDefault="00F818EE" w:rsidP="00F818E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3" w:name="bookmark3"/>
      <w:r w:rsidRPr="00F818EE">
        <w:rPr>
          <w:rFonts w:ascii="Times New Roman" w:eastAsia="Times New Roman" w:hAnsi="Times New Roman" w:cs="Times New Roman"/>
          <w:color w:val="000000" w:themeColor="text1"/>
        </w:rPr>
        <w:t xml:space="preserve">A Diákösztöndíjra kizárólag azok a Tordas Község közigazgatási területén állandó lakóhellyel rendelkező és ott életvitelszerűen is élő, hátrányos helyzetű, szociálisan rászoruló, aktív tanulói jogviszonnyal rendelkező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21 évnél fiatalabb </w:t>
      </w:r>
      <w:r w:rsidRPr="00F818EE">
        <w:rPr>
          <w:rFonts w:ascii="Times New Roman" w:eastAsia="Times New Roman" w:hAnsi="Times New Roman" w:cs="Times New Roman"/>
          <w:color w:val="000000" w:themeColor="text1"/>
        </w:rPr>
        <w:t>tanulók pályázatnak, akik középfokú oktatási intézményben nappali tagozaton folytatják tanulmányaikat.</w:t>
      </w:r>
    </w:p>
    <w:p w14:paraId="266B6466" w14:textId="77777777" w:rsidR="00F818EE" w:rsidRPr="00F818EE" w:rsidRDefault="00F818EE" w:rsidP="00F818E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DE6D319" w14:textId="77777777" w:rsidR="004E5F61" w:rsidRDefault="00633591">
      <w:pPr>
        <w:pStyle w:val="Cmsor3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10" w:line="240" w:lineRule="exact"/>
      </w:pPr>
      <w:r>
        <w:t>A pályázat benyújtásának módja és határideje</w:t>
      </w:r>
      <w:bookmarkEnd w:id="3"/>
    </w:p>
    <w:p w14:paraId="0B3D2F5E" w14:textId="633004EF" w:rsidR="004E5F61" w:rsidRDefault="00633591">
      <w:pPr>
        <w:pStyle w:val="Szvegtrzs20"/>
        <w:shd w:val="clear" w:color="auto" w:fill="auto"/>
        <w:spacing w:before="0" w:after="344"/>
        <w:ind w:firstLine="0"/>
      </w:pPr>
      <w:r>
        <w:t xml:space="preserve">A pályázati adatlap </w:t>
      </w:r>
      <w:r w:rsidR="005B6C4E">
        <w:t>letölthető</w:t>
      </w:r>
      <w:r>
        <w:t xml:space="preserve"> Tordas Község honlapjá</w:t>
      </w:r>
      <w:r w:rsidR="005B6C4E">
        <w:t>ról (</w:t>
      </w:r>
      <w:hyperlink r:id="rId7" w:history="1">
        <w:r w:rsidR="005B6C4E" w:rsidRPr="00A66AB3">
          <w:rPr>
            <w:rStyle w:val="Hiperhivatkozs"/>
          </w:rPr>
          <w:t>www.tordas.hu</w:t>
        </w:r>
      </w:hyperlink>
      <w:r w:rsidR="005B6C4E">
        <w:t>), illetve beszerezhető a Tordasi</w:t>
      </w:r>
      <w:r>
        <w:t xml:space="preserve"> Polgármesteri Hivatalban.</w:t>
      </w:r>
    </w:p>
    <w:p w14:paraId="454ECEFD" w14:textId="2B07DF27" w:rsidR="004E5F61" w:rsidRPr="00BF5D20" w:rsidRDefault="009B0BBA">
      <w:pPr>
        <w:pStyle w:val="Cmsor30"/>
        <w:keepNext/>
        <w:keepLines/>
        <w:shd w:val="clear" w:color="auto" w:fill="auto"/>
        <w:spacing w:before="0" w:after="600" w:line="240" w:lineRule="exact"/>
        <w:rPr>
          <w:b w:val="0"/>
          <w:bCs w:val="0"/>
        </w:rPr>
      </w:pPr>
      <w:bookmarkStart w:id="4" w:name="bookmark4"/>
      <w:r w:rsidRPr="00B36936">
        <w:t xml:space="preserve">A pályázat benyújtható: </w:t>
      </w:r>
      <w:r w:rsidR="00E72800" w:rsidRPr="00BF5D20">
        <w:rPr>
          <w:b w:val="0"/>
          <w:bCs w:val="0"/>
        </w:rPr>
        <w:t>202</w:t>
      </w:r>
      <w:r w:rsidR="004B0A83" w:rsidRPr="00BF5D20">
        <w:rPr>
          <w:b w:val="0"/>
          <w:bCs w:val="0"/>
        </w:rPr>
        <w:t>1</w:t>
      </w:r>
      <w:r w:rsidR="00E72800" w:rsidRPr="00BF5D20">
        <w:rPr>
          <w:b w:val="0"/>
          <w:bCs w:val="0"/>
        </w:rPr>
        <w:t xml:space="preserve">. </w:t>
      </w:r>
      <w:r w:rsidRPr="00BF5D20">
        <w:rPr>
          <w:b w:val="0"/>
          <w:bCs w:val="0"/>
        </w:rPr>
        <w:t>október 1. és október</w:t>
      </w:r>
      <w:r w:rsidR="00633591" w:rsidRPr="00BF5D20">
        <w:rPr>
          <w:b w:val="0"/>
          <w:bCs w:val="0"/>
        </w:rPr>
        <w:t xml:space="preserve"> </w:t>
      </w:r>
      <w:r w:rsidR="00F818EE">
        <w:rPr>
          <w:b w:val="0"/>
          <w:bCs w:val="0"/>
        </w:rPr>
        <w:t>3</w:t>
      </w:r>
      <w:r w:rsidR="00633591" w:rsidRPr="00BF5D20">
        <w:rPr>
          <w:b w:val="0"/>
          <w:bCs w:val="0"/>
        </w:rPr>
        <w:t>0. között</w:t>
      </w:r>
      <w:bookmarkEnd w:id="4"/>
    </w:p>
    <w:p w14:paraId="7B678F55" w14:textId="77777777" w:rsidR="004E5F61" w:rsidRDefault="00633591">
      <w:pPr>
        <w:pStyle w:val="Cmsor30"/>
        <w:keepNext/>
        <w:keepLines/>
        <w:shd w:val="clear" w:color="auto" w:fill="auto"/>
        <w:spacing w:before="0" w:after="214" w:line="240" w:lineRule="exact"/>
      </w:pPr>
      <w:bookmarkStart w:id="5" w:name="bookmark5"/>
      <w:r>
        <w:t>A pályázat kötelező mellékletei:</w:t>
      </w:r>
      <w:bookmarkEnd w:id="5"/>
    </w:p>
    <w:p w14:paraId="4EF29E66" w14:textId="26AE454D" w:rsidR="004E5F61" w:rsidRDefault="00BF5D20" w:rsidP="006066AB">
      <w:pPr>
        <w:pStyle w:val="Szvegtrzs20"/>
        <w:numPr>
          <w:ilvl w:val="0"/>
          <w:numId w:val="2"/>
        </w:numPr>
        <w:shd w:val="clear" w:color="auto" w:fill="auto"/>
        <w:tabs>
          <w:tab w:val="left" w:pos="384"/>
        </w:tabs>
        <w:spacing w:before="0" w:after="0"/>
        <w:ind w:left="482" w:hanging="482"/>
      </w:pPr>
      <w:r>
        <w:t>a</w:t>
      </w:r>
      <w:r w:rsidR="006066AB">
        <w:t xml:space="preserve"> pályázó</w:t>
      </w:r>
      <w:r w:rsidR="00633591">
        <w:t xml:space="preserve"> oktatási intézmény</w:t>
      </w:r>
      <w:r w:rsidR="006066AB">
        <w:t>e</w:t>
      </w:r>
      <w:r w:rsidR="00633591">
        <w:t xml:space="preserve"> által kiállított eredeti </w:t>
      </w:r>
      <w:r w:rsidR="00633591" w:rsidRPr="00BF5D20">
        <w:rPr>
          <w:rStyle w:val="Szvegtrzs2Flkvr"/>
          <w:b w:val="0"/>
          <w:bCs w:val="0"/>
        </w:rPr>
        <w:t>tanulói jogviszony-igazolás</w:t>
      </w:r>
      <w:r>
        <w:rPr>
          <w:rStyle w:val="Szvegtrzs2Flkvr"/>
          <w:b w:val="0"/>
          <w:bCs w:val="0"/>
        </w:rPr>
        <w:t xml:space="preserve"> a </w:t>
      </w:r>
      <w:r w:rsidR="009B0BBA" w:rsidRPr="00BF5D20">
        <w:rPr>
          <w:rStyle w:val="Szvegtrzs2Flkvr"/>
          <w:b w:val="0"/>
          <w:bCs w:val="0"/>
        </w:rPr>
        <w:t>202</w:t>
      </w:r>
      <w:r w:rsidR="004B0A83" w:rsidRPr="00BF5D20">
        <w:rPr>
          <w:rStyle w:val="Szvegtrzs2Flkvr"/>
          <w:b w:val="0"/>
          <w:bCs w:val="0"/>
        </w:rPr>
        <w:t>1</w:t>
      </w:r>
      <w:r w:rsidR="009B0BBA" w:rsidRPr="00BF5D20">
        <w:rPr>
          <w:rStyle w:val="Szvegtrzs2Flkvr"/>
          <w:b w:val="0"/>
          <w:bCs w:val="0"/>
        </w:rPr>
        <w:t>/202</w:t>
      </w:r>
      <w:r w:rsidR="004B0A83" w:rsidRPr="00BF5D20">
        <w:rPr>
          <w:rStyle w:val="Szvegtrzs2Flkvr"/>
          <w:b w:val="0"/>
          <w:bCs w:val="0"/>
        </w:rPr>
        <w:t>2</w:t>
      </w:r>
      <w:r w:rsidR="00633591" w:rsidRPr="00BF5D20">
        <w:rPr>
          <w:rStyle w:val="Szvegtrzs2Flkvr"/>
          <w:b w:val="0"/>
          <w:bCs w:val="0"/>
        </w:rPr>
        <w:t>.</w:t>
      </w:r>
      <w:r w:rsidR="00633591">
        <w:rPr>
          <w:rStyle w:val="Szvegtrzs2Flkvr"/>
        </w:rPr>
        <w:t xml:space="preserve"> </w:t>
      </w:r>
      <w:r w:rsidR="00633591">
        <w:t>tanévről</w:t>
      </w:r>
    </w:p>
    <w:p w14:paraId="6C27E2A0" w14:textId="72D74161" w:rsidR="00D02B43" w:rsidRPr="006066AB" w:rsidRDefault="00BF5D20" w:rsidP="00D02B43">
      <w:pPr>
        <w:pStyle w:val="Szvegtrzs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/>
        <w:ind w:left="482" w:hanging="482"/>
      </w:pPr>
      <w:r>
        <w:t>a</w:t>
      </w:r>
      <w:r w:rsidR="006066AB">
        <w:t xml:space="preserve"> pályázó és családtagjainak </w:t>
      </w:r>
      <w:r w:rsidR="006066AB" w:rsidRPr="00BF5D20">
        <w:t>jövedelemigazolás</w:t>
      </w:r>
      <w:r w:rsidR="006066AB">
        <w:t>a a 2021. szeptemberében kapott jövedelem nettó összegéről</w:t>
      </w:r>
      <w:r w:rsidR="00D02B43">
        <w:t xml:space="preserve"> (</w:t>
      </w:r>
      <w:r w:rsidR="00D02B43" w:rsidRPr="00C37A7E">
        <w:rPr>
          <w:color w:val="000000" w:themeColor="text1"/>
        </w:rPr>
        <w:t>családtagok munkanélkülisége esetén igazolás a munkaügyi központból álláskeresői regisztrálásról</w:t>
      </w:r>
      <w:r w:rsidR="00D02B43">
        <w:rPr>
          <w:color w:val="000000" w:themeColor="text1"/>
        </w:rPr>
        <w:t>)</w:t>
      </w:r>
    </w:p>
    <w:p w14:paraId="224880D8" w14:textId="1064E6ED" w:rsidR="00D02B43" w:rsidRDefault="00D02B43" w:rsidP="00D02B43">
      <w:pPr>
        <w:pStyle w:val="Szvegtrzs2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/>
        <w:ind w:left="482" w:hanging="482"/>
      </w:pPr>
      <w:r>
        <w:t>a pályázó és családtagjainak vagyonnyilatkozata</w:t>
      </w:r>
      <w:r w:rsidR="00346C3A">
        <w:t xml:space="preserve"> </w:t>
      </w:r>
      <w:r w:rsidR="008617AC">
        <w:t xml:space="preserve">(a formanyomtatvány letölthető a </w:t>
      </w:r>
      <w:hyperlink r:id="rId8" w:history="1">
        <w:r w:rsidR="008617AC" w:rsidRPr="00A66AB3">
          <w:rPr>
            <w:rStyle w:val="Hiperhivatkozs"/>
          </w:rPr>
          <w:t>www.tordas.hu</w:t>
        </w:r>
      </w:hyperlink>
      <w:r w:rsidR="008617AC">
        <w:t xml:space="preserve"> weboldalról vagy beszerezhető a Tordasi Polgármesteri Hivatalban).</w:t>
      </w:r>
    </w:p>
    <w:p w14:paraId="25058E1A" w14:textId="77777777" w:rsidR="00BF5D20" w:rsidRDefault="00BF5D20" w:rsidP="00D02B43">
      <w:pPr>
        <w:pStyle w:val="Szvegtrzs20"/>
        <w:shd w:val="clear" w:color="auto" w:fill="auto"/>
        <w:tabs>
          <w:tab w:val="left" w:pos="405"/>
        </w:tabs>
        <w:spacing w:before="0" w:after="0"/>
        <w:ind w:left="482" w:firstLine="0"/>
      </w:pPr>
    </w:p>
    <w:p w14:paraId="1E24900A" w14:textId="77777777" w:rsidR="004E5F61" w:rsidRDefault="00633591">
      <w:pPr>
        <w:pStyle w:val="Szvegtrzs20"/>
        <w:shd w:val="clear" w:color="auto" w:fill="auto"/>
        <w:spacing w:before="0" w:after="543" w:line="299" w:lineRule="exact"/>
        <w:ind w:firstLine="0"/>
      </w:pPr>
      <w:r>
        <w:t>A pályázati űrlap csak a fent meghatározott kötelező mellékletekkel együtt érvényes, valamely melléklet hiányában a pályázat formai hibásnak minősül!</w:t>
      </w:r>
    </w:p>
    <w:p w14:paraId="18485C82" w14:textId="5D715CAC" w:rsidR="00821930" w:rsidRPr="00821930" w:rsidRDefault="00821930" w:rsidP="00821930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21930">
        <w:rPr>
          <w:rFonts w:ascii="Times New Roman" w:hAnsi="Times New Roman" w:cs="Times New Roman"/>
          <w:i/>
          <w:iCs/>
          <w:color w:val="000000" w:themeColor="text1"/>
          <w:u w:val="single"/>
        </w:rPr>
        <w:t>Család:</w:t>
      </w:r>
      <w:r w:rsidRPr="00821930">
        <w:rPr>
          <w:rFonts w:ascii="Times New Roman" w:hAnsi="Times New Roman" w:cs="Times New Roman"/>
          <w:i/>
          <w:iCs/>
          <w:color w:val="000000" w:themeColor="text1"/>
        </w:rPr>
        <w:t> </w:t>
      </w:r>
      <w:r w:rsidRPr="00821930">
        <w:rPr>
          <w:rFonts w:ascii="Times New Roman" w:hAnsi="Times New Roman" w:cs="Times New Roman"/>
          <w:color w:val="000000" w:themeColor="text1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277A7590" w14:textId="03548DC3" w:rsidR="00821930" w:rsidRPr="00821930" w:rsidRDefault="00821930" w:rsidP="00821930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21930">
        <w:rPr>
          <w:rFonts w:ascii="Times New Roman" w:hAnsi="Times New Roman" w:cs="Times New Roman"/>
          <w:i/>
          <w:iCs/>
          <w:color w:val="000000" w:themeColor="text1"/>
          <w:u w:val="single"/>
        </w:rPr>
        <w:t>Közeli hozzátartozó</w:t>
      </w:r>
      <w:r w:rsidRPr="00821930"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1FFCD8AD" w14:textId="763B8221" w:rsidR="00821930" w:rsidRPr="00821930" w:rsidRDefault="00821930" w:rsidP="00821930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21930">
        <w:rPr>
          <w:rFonts w:ascii="Times New Roman" w:hAnsi="Times New Roman" w:cs="Times New Roman"/>
          <w:i/>
          <w:iCs/>
          <w:color w:val="000000" w:themeColor="text1"/>
        </w:rPr>
        <w:t>1) </w:t>
      </w:r>
      <w:r w:rsidRPr="00821930">
        <w:rPr>
          <w:rFonts w:ascii="Times New Roman" w:hAnsi="Times New Roman" w:cs="Times New Roman"/>
          <w:color w:val="000000" w:themeColor="text1"/>
        </w:rPr>
        <w:t>a házastárs, az élettárs,</w:t>
      </w:r>
    </w:p>
    <w:p w14:paraId="421123A3" w14:textId="1EFC3A58" w:rsidR="00821930" w:rsidRPr="00821930" w:rsidRDefault="00821930" w:rsidP="00821930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21930">
        <w:rPr>
          <w:rFonts w:ascii="Times New Roman" w:hAnsi="Times New Roman" w:cs="Times New Roman"/>
          <w:i/>
          <w:iCs/>
          <w:color w:val="000000" w:themeColor="text1"/>
        </w:rPr>
        <w:t>2) a.) </w:t>
      </w:r>
      <w:r w:rsidRPr="00821930">
        <w:rPr>
          <w:rFonts w:ascii="Times New Roman" w:hAnsi="Times New Roman" w:cs="Times New Roman"/>
          <w:color w:val="000000" w:themeColor="text1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</w:t>
      </w:r>
      <w:r w:rsidRPr="00821930">
        <w:rPr>
          <w:rFonts w:ascii="Times New Roman" w:hAnsi="Times New Roman" w:cs="Times New Roman"/>
          <w:color w:val="000000" w:themeColor="text1"/>
        </w:rPr>
        <w:lastRenderedPageBreak/>
        <w:t>a nevelt gyermek (a továbbiakban: nevelt gyermek),</w:t>
      </w:r>
    </w:p>
    <w:p w14:paraId="2691064C" w14:textId="7F5517A7" w:rsidR="00821930" w:rsidRPr="00821930" w:rsidRDefault="00821930" w:rsidP="00821930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21930">
        <w:rPr>
          <w:rFonts w:ascii="Times New Roman" w:hAnsi="Times New Roman" w:cs="Times New Roman"/>
          <w:i/>
          <w:iCs/>
          <w:color w:val="000000" w:themeColor="text1"/>
        </w:rPr>
        <w:t xml:space="preserve">    b.)</w:t>
      </w:r>
      <w:r w:rsidRPr="00821930">
        <w:rPr>
          <w:rFonts w:ascii="Times New Roman" w:hAnsi="Times New Roman" w:cs="Times New Roman"/>
          <w:color w:val="000000" w:themeColor="text1"/>
        </w:rPr>
        <w:t xml:space="preserve">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24AB6289" w14:textId="3B209669" w:rsidR="00821930" w:rsidRPr="00821930" w:rsidRDefault="00821930" w:rsidP="00821930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21930">
        <w:rPr>
          <w:rFonts w:ascii="Times New Roman" w:hAnsi="Times New Roman" w:cs="Times New Roman"/>
          <w:i/>
          <w:iCs/>
          <w:color w:val="000000" w:themeColor="text1"/>
        </w:rPr>
        <w:t xml:space="preserve">    c.) </w:t>
      </w:r>
      <w:r w:rsidRPr="00821930">
        <w:rPr>
          <w:rFonts w:ascii="Times New Roman" w:hAnsi="Times New Roman" w:cs="Times New Roman"/>
          <w:color w:val="000000" w:themeColor="text1"/>
        </w:rPr>
        <w:t>a 18. életévét be nem töltött gyermek vonatkozásában a vér szerinti és az örökbe fogadó szülő, a szülő házastársa vagy élettársa, valamint a </w:t>
      </w:r>
      <w:r w:rsidRPr="00821930">
        <w:rPr>
          <w:rFonts w:ascii="Times New Roman" w:hAnsi="Times New Roman" w:cs="Times New Roman"/>
          <w:i/>
          <w:iCs/>
          <w:color w:val="000000" w:themeColor="text1"/>
        </w:rPr>
        <w:t>a) </w:t>
      </w:r>
      <w:r w:rsidRPr="00821930">
        <w:rPr>
          <w:rFonts w:ascii="Times New Roman" w:hAnsi="Times New Roman" w:cs="Times New Roman"/>
          <w:color w:val="000000" w:themeColor="text1"/>
        </w:rPr>
        <w:t>vagy </w:t>
      </w:r>
      <w:r w:rsidRPr="00821930">
        <w:rPr>
          <w:rFonts w:ascii="Times New Roman" w:hAnsi="Times New Roman" w:cs="Times New Roman"/>
          <w:i/>
          <w:iCs/>
          <w:color w:val="000000" w:themeColor="text1"/>
        </w:rPr>
        <w:t>b) </w:t>
      </w:r>
      <w:r w:rsidRPr="00821930">
        <w:rPr>
          <w:rFonts w:ascii="Times New Roman" w:hAnsi="Times New Roman" w:cs="Times New Roman"/>
          <w:color w:val="000000" w:themeColor="text1"/>
        </w:rPr>
        <w:t>alpontban meghatározott feltételeknek megfelelő testvér.</w:t>
      </w:r>
    </w:p>
    <w:p w14:paraId="7BB68E0B" w14:textId="17E9DCF4" w:rsidR="004E5F61" w:rsidRDefault="004E5F61">
      <w:pPr>
        <w:pStyle w:val="Szvegtrzs20"/>
        <w:shd w:val="clear" w:color="auto" w:fill="auto"/>
        <w:spacing w:before="0" w:after="0"/>
        <w:ind w:firstLine="0"/>
      </w:pPr>
    </w:p>
    <w:p w14:paraId="257447F7" w14:textId="77777777" w:rsidR="004E5F61" w:rsidRDefault="00633591">
      <w:pPr>
        <w:pStyle w:val="Szvegtrzs20"/>
        <w:shd w:val="clear" w:color="auto" w:fill="auto"/>
        <w:spacing w:before="0" w:after="0"/>
        <w:ind w:firstLine="0"/>
      </w:pPr>
      <w:r w:rsidRPr="008617AC">
        <w:rPr>
          <w:i/>
          <w:iCs/>
          <w:u w:val="single"/>
        </w:rPr>
        <w:t>J</w:t>
      </w:r>
      <w:r w:rsidRPr="008617AC">
        <w:rPr>
          <w:rStyle w:val="Szvegtrzs21"/>
          <w:i/>
          <w:iCs/>
        </w:rPr>
        <w:t>övedelem</w:t>
      </w:r>
      <w:r>
        <w:t>:</w:t>
      </w:r>
    </w:p>
    <w:p w14:paraId="78F98DE4" w14:textId="77777777" w:rsidR="004E5F61" w:rsidRDefault="00633591" w:rsidP="00821930">
      <w:pPr>
        <w:pStyle w:val="Szvegtrzs20"/>
        <w:shd w:val="clear" w:color="auto" w:fill="auto"/>
        <w:spacing w:before="0" w:after="0"/>
        <w:ind w:firstLine="0"/>
      </w:pPr>
      <w:r>
        <w:t>A szociális igazgatásról és szociális ellátásokról szóló 1993. évi III. törvény 4. § (1) bekezdés a) pontja alapján az elismert költségekkel és a befizetési kötelezettséggel csökkentett</w:t>
      </w:r>
    </w:p>
    <w:p w14:paraId="18C568C1" w14:textId="77777777" w:rsidR="004E5F61" w:rsidRDefault="00633591" w:rsidP="00821930">
      <w:pPr>
        <w:pStyle w:val="Szvegtrzs20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0"/>
        <w:ind w:firstLine="0"/>
      </w:pPr>
      <w:r>
        <w:t>a személyi jövedelemadóról szóló 1995. évi CXVII. törvény szerint meghatározott, belföldről vagy külföldről származó - megszerzett - vagyoni érték (bevétel), ideértve a Szjatv. 1. számú melléklete szerinti adómentes bevételt, és</w:t>
      </w:r>
    </w:p>
    <w:p w14:paraId="68507094" w14:textId="77777777" w:rsidR="004E5F61" w:rsidRDefault="00633591">
      <w:pPr>
        <w:pStyle w:val="Szvegtrzs20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237"/>
        <w:ind w:firstLine="0"/>
      </w:pPr>
      <w:r>
        <w:t>azon bevétel, amely után az egyszerűsített vállalkozói adóról, a kisadózó vállalkozások tételes adójáról és a kisvállalati adóról szóló törvény vagy az egyszerűsített közteherviselési hozzájárulásról szóló törvény szerint adót, illetve hozzájárulást kell fizetni.</w:t>
      </w:r>
    </w:p>
    <w:p w14:paraId="70FBCE01" w14:textId="77777777" w:rsidR="004E5F61" w:rsidRDefault="00633591">
      <w:pPr>
        <w:pStyle w:val="Szvegtrzs20"/>
        <w:shd w:val="clear" w:color="auto" w:fill="auto"/>
        <w:spacing w:before="0" w:after="240" w:line="299" w:lineRule="exact"/>
        <w:ind w:firstLine="0"/>
      </w:pPr>
      <w:r>
        <w:t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(illetve,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071B0051" w14:textId="77777777" w:rsidR="004E5F61" w:rsidRDefault="00633591">
      <w:pPr>
        <w:pStyle w:val="Szvegtrzs20"/>
        <w:shd w:val="clear" w:color="auto" w:fill="auto"/>
        <w:spacing w:before="0" w:after="243" w:line="299" w:lineRule="exact"/>
        <w:ind w:firstLine="0"/>
      </w:pPr>
      <w:r>
        <w:t>Befizetési kötelezettségnek minősül a személyi jövedelemadó, az egyszerűsített vállalkozási adó, a magánszemélyt terhelő egyszerűsített közteher 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31E7D1F5" w14:textId="77777777" w:rsidR="004E5F61" w:rsidRDefault="00633591">
      <w:pPr>
        <w:pStyle w:val="Szvegtrzs20"/>
        <w:shd w:val="clear" w:color="auto" w:fill="auto"/>
        <w:spacing w:before="0" w:after="0"/>
        <w:ind w:firstLine="0"/>
      </w:pPr>
      <w:r>
        <w:t>Nem minősül jövedelemnek</w:t>
      </w:r>
    </w:p>
    <w:p w14:paraId="256E7621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331"/>
        </w:tabs>
        <w:spacing w:before="0" w:after="0"/>
        <w:ind w:firstLine="0"/>
      </w:pPr>
      <w:r>
        <w:t>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támogatás,</w:t>
      </w:r>
    </w:p>
    <w:p w14:paraId="19B68677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436"/>
        </w:tabs>
        <w:spacing w:before="0" w:after="0"/>
        <w:ind w:firstLine="0"/>
      </w:pPr>
      <w:r>
        <w:t>a rendkívüli gyermekvédelmi támogatás, a gyermekek védelméről és a gyámügyi igazgatásról szóló 1997. évi XXXI. törvény (a továbbiakban: Gyvt.) 20/A. §-a szerinti pénzbeli támogatás, a Gyvt. 20/B. §-ának (4)-(5) bekezdése szerinti pótlék, a nevelőszülők számára fizetett nevelési díj és külön ellátmány,</w:t>
      </w:r>
    </w:p>
    <w:p w14:paraId="0A5138BC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/>
        <w:ind w:firstLine="0"/>
      </w:pPr>
      <w:r>
        <w:t>az anyasági támogatás,</w:t>
      </w:r>
    </w:p>
    <w:p w14:paraId="68FA2BEF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/>
        <w:ind w:firstLine="0"/>
      </w:pPr>
      <w:r>
        <w:t>a tizenharmadik havi nyugdíj és a szépkorúak jubileumi juttatása,</w:t>
      </w:r>
    </w:p>
    <w:p w14:paraId="60744D09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381"/>
        </w:tabs>
        <w:spacing w:before="0" w:after="0"/>
        <w:ind w:firstLine="0"/>
      </w:pPr>
      <w: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68BC2A9C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/>
        <w:ind w:firstLine="0"/>
      </w:pPr>
      <w:r>
        <w:t>a fogadó szervezet által az önkéntesnek külön törvény alapján biztosított juttatás,</w:t>
      </w:r>
    </w:p>
    <w:p w14:paraId="15BB826F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436"/>
        </w:tabs>
        <w:spacing w:before="0" w:after="0"/>
        <w:ind w:firstLine="0"/>
      </w:pPr>
      <w:r>
        <w:lastRenderedPageBreak/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5587950B" w14:textId="77777777" w:rsidR="004E5F61" w:rsidRDefault="00633591">
      <w:pPr>
        <w:pStyle w:val="Szvegtrzs20"/>
        <w:numPr>
          <w:ilvl w:val="0"/>
          <w:numId w:val="4"/>
        </w:numPr>
        <w:shd w:val="clear" w:color="auto" w:fill="auto"/>
        <w:tabs>
          <w:tab w:val="left" w:pos="345"/>
        </w:tabs>
        <w:spacing w:before="0" w:after="0"/>
        <w:ind w:firstLine="0"/>
      </w:pPr>
      <w:r>
        <w:t>a házi segítségnyújtás keretében társadalmi gondozásért kapott tiszteletdíj,</w:t>
      </w:r>
    </w:p>
    <w:p w14:paraId="4D6DB417" w14:textId="77777777" w:rsidR="004E5F61" w:rsidRDefault="00633591" w:rsidP="00CB4093">
      <w:pPr>
        <w:pStyle w:val="Szvegtrzs20"/>
        <w:numPr>
          <w:ilvl w:val="0"/>
          <w:numId w:val="4"/>
        </w:numPr>
        <w:shd w:val="clear" w:color="auto" w:fill="auto"/>
        <w:tabs>
          <w:tab w:val="left" w:pos="345"/>
        </w:tabs>
        <w:spacing w:before="0" w:after="0" w:line="280" w:lineRule="exact"/>
        <w:ind w:firstLine="0"/>
      </w:pPr>
      <w:r>
        <w:t>az energiafelhasználáshoz nyújtott támogatás,</w:t>
      </w:r>
    </w:p>
    <w:p w14:paraId="04A2C22E" w14:textId="00E85E38" w:rsidR="004E5F61" w:rsidRDefault="00633591" w:rsidP="00CB4093">
      <w:pPr>
        <w:pStyle w:val="Szvegtrzs20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344" w:line="280" w:lineRule="exact"/>
        <w:ind w:firstLine="0"/>
      </w:pPr>
      <w:r>
        <w:t>a szociális szövetkezet (ide nem értve az iskolaszövetkezetei) tagja által a szövetkezetben végzett tevékenység ellenértékeként megszerzett, a személyi jövedelemadóról szóló törvény alapján adómentes bevétel.</w:t>
      </w:r>
    </w:p>
    <w:p w14:paraId="7685C02B" w14:textId="77777777" w:rsidR="00CB4093" w:rsidRPr="00CB4093" w:rsidRDefault="00CB4093" w:rsidP="00CB4093">
      <w:pPr>
        <w:shd w:val="clear" w:color="auto" w:fill="FFFFFF"/>
        <w:spacing w:line="28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CB4093">
        <w:rPr>
          <w:rFonts w:ascii="Times New Roman" w:hAnsi="Times New Roman" w:cs="Times New Roman"/>
          <w:color w:val="000000" w:themeColor="text1"/>
          <w:u w:val="single"/>
        </w:rPr>
        <w:t>Vagyon:</w:t>
      </w:r>
    </w:p>
    <w:p w14:paraId="3271EA51" w14:textId="042A36B3" w:rsidR="00CB4093" w:rsidRPr="00CB4093" w:rsidRDefault="00CB4093" w:rsidP="00CB4093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B4093">
        <w:rPr>
          <w:rFonts w:ascii="Times New Roman" w:eastAsia="Times New Roman" w:hAnsi="Times New Roman" w:cs="Times New Roman"/>
          <w:color w:val="000000" w:themeColor="text1"/>
          <w:lang w:bidi="ar-SA"/>
        </w:rPr>
        <w:t>az a hasznosítható ingatlan, jármű, vagyoni értékű jog, továbbá pénzforgalmi szolgáltatónál kezelt - jövedelemként figyelembe nem vett - összeg, amelynek</w:t>
      </w:r>
    </w:p>
    <w:p w14:paraId="5736F2D3" w14:textId="1EFDFE6C" w:rsidR="00CB4093" w:rsidRPr="00CB4093" w:rsidRDefault="00CB4093" w:rsidP="00CB4093">
      <w:pPr>
        <w:widowControl/>
        <w:shd w:val="clear" w:color="auto" w:fill="FFFFFF"/>
        <w:spacing w:line="280" w:lineRule="atLeast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B4093">
        <w:rPr>
          <w:rFonts w:ascii="Times New Roman" w:eastAsia="Times New Roman" w:hAnsi="Times New Roman" w:cs="Times New Roman"/>
          <w:i/>
          <w:iCs/>
          <w:color w:val="000000" w:themeColor="text1"/>
          <w:lang w:bidi="ar-SA"/>
        </w:rPr>
        <w:t>a) </w:t>
      </w:r>
      <w:r w:rsidRPr="00CB4093">
        <w:rPr>
          <w:rFonts w:ascii="Times New Roman" w:eastAsia="Times New Roman" w:hAnsi="Times New Roman" w:cs="Times New Roman"/>
          <w:color w:val="000000" w:themeColor="text1"/>
          <w:lang w:bidi="ar-SA"/>
        </w:rPr>
        <w:t>külön-külön számított forgalmi értéke, illetve összege az öregségi nyugdíj mindenkori legkisebb összegének a harmincszorosát (2021-ben 855 000 Ft), vagy</w:t>
      </w:r>
    </w:p>
    <w:p w14:paraId="720E7AD7" w14:textId="67479FCD" w:rsidR="00CB4093" w:rsidRPr="00CB4093" w:rsidRDefault="00CB4093" w:rsidP="00CB4093">
      <w:pPr>
        <w:widowControl/>
        <w:shd w:val="clear" w:color="auto" w:fill="FFFFFF"/>
        <w:spacing w:line="280" w:lineRule="atLeast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B4093">
        <w:rPr>
          <w:rFonts w:ascii="Times New Roman" w:eastAsia="Times New Roman" w:hAnsi="Times New Roman" w:cs="Times New Roman"/>
          <w:i/>
          <w:iCs/>
          <w:color w:val="000000" w:themeColor="text1"/>
          <w:lang w:bidi="ar-SA"/>
        </w:rPr>
        <w:t>b) </w:t>
      </w:r>
      <w:r w:rsidRPr="00CB4093">
        <w:rPr>
          <w:rFonts w:ascii="Times New Roman" w:eastAsia="Times New Roman" w:hAnsi="Times New Roman" w:cs="Times New Roman"/>
          <w:color w:val="000000" w:themeColor="text1"/>
          <w:lang w:bidi="ar-SA"/>
        </w:rPr>
        <w:t>együttes forgalmi értéke az öregségi nyugdíj mindenkori legkisebb összegének a nyolcvanszorosát (2021-ben 2 280 000 Ft)</w:t>
      </w:r>
    </w:p>
    <w:p w14:paraId="308B836A" w14:textId="0E50E089" w:rsidR="00CB4093" w:rsidRPr="00CB4093" w:rsidRDefault="00CB4093" w:rsidP="00CB4093">
      <w:pPr>
        <w:widowControl/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B4093">
        <w:rPr>
          <w:rFonts w:ascii="Times New Roman" w:eastAsia="Times New Roman" w:hAnsi="Times New Roman" w:cs="Times New Roman"/>
          <w:color w:val="000000" w:themeColor="text1"/>
          <w:lang w:bidi="ar-SA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14:paraId="6D733E44" w14:textId="733D5657" w:rsidR="00CB4093" w:rsidRDefault="00CB4093" w:rsidP="00CB4093">
      <w:pPr>
        <w:pStyle w:val="Szvegtrzs20"/>
        <w:shd w:val="clear" w:color="auto" w:fill="auto"/>
        <w:tabs>
          <w:tab w:val="left" w:pos="348"/>
        </w:tabs>
        <w:spacing w:before="0" w:after="0" w:line="280" w:lineRule="atLeast"/>
        <w:ind w:firstLine="0"/>
      </w:pPr>
    </w:p>
    <w:p w14:paraId="730020CB" w14:textId="77777777" w:rsidR="004E5F61" w:rsidRDefault="00633591">
      <w:pPr>
        <w:pStyle w:val="Szvegtrzs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78" w:line="240" w:lineRule="exact"/>
      </w:pPr>
      <w:r>
        <w:t>Adatkezelés</w:t>
      </w:r>
    </w:p>
    <w:p w14:paraId="66F713E4" w14:textId="77777777" w:rsidR="004E5F61" w:rsidRDefault="00633591">
      <w:pPr>
        <w:pStyle w:val="Szvegtrzs20"/>
        <w:shd w:val="clear" w:color="auto" w:fill="auto"/>
        <w:spacing w:before="0"/>
        <w:ind w:firstLine="0"/>
      </w:pPr>
      <w: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Diákösztöndíj pályázatból kizárható, a megítélt támogatás visszavonható.</w:t>
      </w:r>
    </w:p>
    <w:p w14:paraId="2FC2ED51" w14:textId="77777777" w:rsidR="004E5F61" w:rsidRDefault="00633591">
      <w:pPr>
        <w:pStyle w:val="Szvegtrzs20"/>
        <w:shd w:val="clear" w:color="auto" w:fill="auto"/>
        <w:spacing w:before="0" w:after="584"/>
        <w:ind w:firstLine="0"/>
      </w:pPr>
      <w:r>
        <w:t>A pályázó pályázata benyújtásával hozzájárul ahhoz, hogy a pályázati űrlapon rögzített személyes adatait a pályázatot kiíró Tordas Község Önkormányzat nyilvántartásba vegye és azokat kizárólag az Diákösztöndíj pályázat lebonyolítása és a támogatásra való jogosultság ellenőrzése céljából az ösztöndíj időtartama alatt maga kezelje.</w:t>
      </w:r>
    </w:p>
    <w:p w14:paraId="64170DF2" w14:textId="77777777" w:rsidR="004E5F61" w:rsidRDefault="00633591">
      <w:pPr>
        <w:pStyle w:val="Szvegtrzs3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03" w:line="240" w:lineRule="exact"/>
      </w:pPr>
      <w:r>
        <w:t>A pályázat elbírálása</w:t>
      </w:r>
    </w:p>
    <w:p w14:paraId="637EEEBA" w14:textId="169216F1" w:rsidR="004E5F61" w:rsidRDefault="00633591">
      <w:pPr>
        <w:pStyle w:val="Szvegtrzs20"/>
        <w:shd w:val="clear" w:color="auto" w:fill="auto"/>
        <w:spacing w:before="0"/>
        <w:ind w:firstLine="0"/>
      </w:pPr>
      <w:r>
        <w:t>A beérkezett pályázatokat Tordas</w:t>
      </w:r>
      <w:r w:rsidR="009B0BBA">
        <w:t xml:space="preserve"> Község Önkormányzat Képviselő-t</w:t>
      </w:r>
      <w:r>
        <w:t>e</w:t>
      </w:r>
      <w:r w:rsidR="008E718E">
        <w:t>stülete</w:t>
      </w:r>
      <w:r w:rsidR="00E72800">
        <w:t xml:space="preserve"> bírálja el </w:t>
      </w:r>
      <w:r w:rsidR="00AA27B3">
        <w:t xml:space="preserve">legkésőbb </w:t>
      </w:r>
      <w:r w:rsidR="00E72800">
        <w:t>202</w:t>
      </w:r>
      <w:r w:rsidR="00821930">
        <w:t>1</w:t>
      </w:r>
      <w:r w:rsidR="00E72800">
        <w:t xml:space="preserve">. </w:t>
      </w:r>
      <w:r w:rsidR="00E72800" w:rsidRPr="00B36936">
        <w:t xml:space="preserve">november </w:t>
      </w:r>
      <w:r w:rsidR="00AA27B3">
        <w:t>30</w:t>
      </w:r>
      <w:r w:rsidRPr="00B36936">
        <w:t>-ig.</w:t>
      </w:r>
    </w:p>
    <w:p w14:paraId="702A219C" w14:textId="77777777" w:rsidR="008617AC" w:rsidRDefault="00633591" w:rsidP="00821930">
      <w:pPr>
        <w:shd w:val="clear" w:color="auto" w:fill="FFFFFF"/>
        <w:rPr>
          <w:rFonts w:ascii="Times New Roman" w:hAnsi="Times New Roman" w:cs="Times New Roman"/>
          <w:i/>
          <w:iCs/>
          <w:color w:val="000000" w:themeColor="text1"/>
        </w:rPr>
      </w:pPr>
      <w:r w:rsidRPr="00821930">
        <w:rPr>
          <w:rFonts w:ascii="Times New Roman" w:hAnsi="Times New Roman" w:cs="Times New Roman"/>
          <w:i/>
          <w:iCs/>
          <w:color w:val="000000" w:themeColor="text1"/>
        </w:rPr>
        <w:t>A pályázat elbírálásánál előnyt élvez az a pályázó, aki</w:t>
      </w:r>
      <w:r w:rsidR="008617AC"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4F16E94A" w14:textId="77777777" w:rsidR="008617AC" w:rsidRDefault="008617AC" w:rsidP="00821930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1.</w:t>
      </w:r>
      <w:r w:rsidR="00633591" w:rsidRPr="00821930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21930" w:rsidRPr="00821930">
        <w:rPr>
          <w:rFonts w:ascii="Times New Roman" w:eastAsia="Times New Roman" w:hAnsi="Times New Roman" w:cs="Times New Roman"/>
          <w:i/>
          <w:iCs/>
          <w:color w:val="000000" w:themeColor="text1"/>
        </w:rPr>
        <w:t>rendszeres gyermekvédelmi kedvezményben részesül,</w:t>
      </w:r>
    </w:p>
    <w:p w14:paraId="5267034E" w14:textId="77777777" w:rsidR="008617AC" w:rsidRDefault="008617AC" w:rsidP="00821930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2. </w:t>
      </w:r>
      <w:r w:rsidR="00821930" w:rsidRPr="00821930">
        <w:rPr>
          <w:rFonts w:ascii="Times New Roman" w:eastAsia="Times New Roman" w:hAnsi="Times New Roman" w:cs="Times New Roman"/>
          <w:i/>
          <w:iCs/>
          <w:color w:val="000000" w:themeColor="text1"/>
        </w:rPr>
        <w:t>szülője egyedülálló</w:t>
      </w:r>
    </w:p>
    <w:p w14:paraId="0BC26EA8" w14:textId="061B6045" w:rsidR="008617AC" w:rsidRDefault="008617AC" w:rsidP="00821930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3. </w:t>
      </w:r>
      <w:r w:rsidR="00821930" w:rsidRPr="00821930">
        <w:rPr>
          <w:rFonts w:ascii="Times New Roman" w:eastAsia="Times New Roman" w:hAnsi="Times New Roman" w:cs="Times New Roman"/>
          <w:i/>
          <w:iCs/>
          <w:color w:val="000000" w:themeColor="text1"/>
        </w:rPr>
        <w:t>családjában tartósan beteg gyermek van</w:t>
      </w:r>
      <w:r w:rsidR="00235BA9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031DF3AF" w14:textId="77777777" w:rsidR="00821930" w:rsidRDefault="00821930" w:rsidP="00821930">
      <w:pPr>
        <w:pStyle w:val="Szvegtrzs20"/>
        <w:shd w:val="clear" w:color="auto" w:fill="auto"/>
        <w:spacing w:before="0" w:after="0" w:line="292" w:lineRule="exact"/>
        <w:ind w:firstLine="0"/>
      </w:pPr>
    </w:p>
    <w:p w14:paraId="6FFB046B" w14:textId="3F50356A" w:rsidR="004E5F61" w:rsidRDefault="00633591" w:rsidP="00821930">
      <w:pPr>
        <w:pStyle w:val="Szvegtrzs20"/>
        <w:shd w:val="clear" w:color="auto" w:fill="auto"/>
        <w:spacing w:before="0" w:after="0" w:line="292" w:lineRule="exact"/>
        <w:ind w:firstLine="0"/>
      </w:pPr>
      <w:r>
        <w:t>A pályázó az elbíráló szerv döntése ellen fellebbezéssel nem élhet, a pályázati döntés ellen érdemben nincs helye jogorvoslatnak.</w:t>
      </w:r>
    </w:p>
    <w:p w14:paraId="0BE57642" w14:textId="635B27C8" w:rsidR="004E5F61" w:rsidRDefault="00633591">
      <w:pPr>
        <w:pStyle w:val="Szvegtrzs20"/>
        <w:shd w:val="clear" w:color="auto" w:fill="auto"/>
        <w:spacing w:before="0" w:after="208"/>
        <w:ind w:firstLine="0"/>
      </w:pPr>
      <w:r>
        <w:t xml:space="preserve">A megítélt ösztöndíjat az önkormányzat visszavonhatja abban az esetben is, ha az ösztöndíjas </w:t>
      </w:r>
      <w:r>
        <w:lastRenderedPageBreak/>
        <w:t>elköltözik a települési önkormányzat területéről. Tordas Község önkormányzata ebben az esetben határozatban rendelkezik a támogatás visszavonásáról.</w:t>
      </w:r>
    </w:p>
    <w:p w14:paraId="7CF67F57" w14:textId="6E6993E2" w:rsidR="004E5F61" w:rsidRDefault="004E5F61">
      <w:pPr>
        <w:pStyle w:val="Szvegtrzs50"/>
        <w:shd w:val="clear" w:color="auto" w:fill="auto"/>
        <w:spacing w:before="0" w:line="110" w:lineRule="exact"/>
        <w:ind w:left="380"/>
      </w:pPr>
    </w:p>
    <w:p w14:paraId="178023BF" w14:textId="77777777" w:rsidR="004E5F61" w:rsidRDefault="00633591">
      <w:pPr>
        <w:pStyle w:val="Szvegtrzs3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06" w:line="240" w:lineRule="exact"/>
      </w:pPr>
      <w:r>
        <w:t>Értesítés a pályázati döntésről</w:t>
      </w:r>
    </w:p>
    <w:p w14:paraId="29E802AC" w14:textId="6E7290D3" w:rsidR="004E5F61" w:rsidRDefault="00633591">
      <w:pPr>
        <w:pStyle w:val="Szvegtrzs20"/>
        <w:shd w:val="clear" w:color="auto" w:fill="auto"/>
        <w:spacing w:before="0" w:after="344"/>
        <w:ind w:firstLine="0"/>
      </w:pPr>
      <w:r>
        <w:t>Tordas Község Önkormányzat a meghozott dö</w:t>
      </w:r>
      <w:r w:rsidR="00E72800">
        <w:t xml:space="preserve">ntéséről </w:t>
      </w:r>
      <w:r w:rsidR="00E72800" w:rsidRPr="00B36936">
        <w:t>202</w:t>
      </w:r>
      <w:r w:rsidR="001726D8">
        <w:t>1</w:t>
      </w:r>
      <w:r w:rsidR="00E72800" w:rsidRPr="00B36936">
        <w:t xml:space="preserve">. </w:t>
      </w:r>
      <w:r w:rsidR="00F81EF9">
        <w:t>december</w:t>
      </w:r>
      <w:r w:rsidR="00E72800" w:rsidRPr="00B36936">
        <w:t xml:space="preserve"> </w:t>
      </w:r>
      <w:r w:rsidR="00F81EF9">
        <w:t>5</w:t>
      </w:r>
      <w:r w:rsidRPr="00B36936">
        <w:t>-ig</w:t>
      </w:r>
      <w:r>
        <w:t xml:space="preserve"> postai úton küldött levélben értesíti a pályázókat.</w:t>
      </w:r>
    </w:p>
    <w:p w14:paraId="44BB415F" w14:textId="03B0738A" w:rsidR="004E5F61" w:rsidRDefault="00633591" w:rsidP="00F54D52">
      <w:pPr>
        <w:pStyle w:val="Szvegtrzs3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299" w:line="240" w:lineRule="exact"/>
      </w:pPr>
      <w:r>
        <w:t>Az ösztöndíj folyósítása</w:t>
      </w:r>
    </w:p>
    <w:p w14:paraId="25D817C0" w14:textId="222227D6" w:rsidR="001726D8" w:rsidRPr="001726D8" w:rsidRDefault="00633591" w:rsidP="001726D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726D8">
        <w:rPr>
          <w:rFonts w:ascii="Times New Roman" w:hAnsi="Times New Roman" w:cs="Times New Roman"/>
        </w:rPr>
        <w:t xml:space="preserve">Az ösztöndíj </w:t>
      </w:r>
      <w:r w:rsidR="001726D8" w:rsidRPr="001726D8">
        <w:rPr>
          <w:rFonts w:ascii="Times New Roman" w:eastAsia="Times New Roman" w:hAnsi="Times New Roman" w:cs="Times New Roman"/>
          <w:color w:val="000000" w:themeColor="text1"/>
        </w:rPr>
        <w:t>folyósítása egy összegben, a pályázati adatlapon megadott bankszámlára való utalással történik 2021. december 15. napjáig.</w:t>
      </w:r>
    </w:p>
    <w:p w14:paraId="4F9D3A14" w14:textId="77777777" w:rsidR="00923F5A" w:rsidRDefault="00923F5A" w:rsidP="001726D8">
      <w:pPr>
        <w:pStyle w:val="Szvegtrzs20"/>
        <w:shd w:val="clear" w:color="auto" w:fill="auto"/>
        <w:spacing w:before="0" w:after="0"/>
        <w:ind w:firstLine="0"/>
      </w:pPr>
    </w:p>
    <w:p w14:paraId="273BD1C0" w14:textId="77777777" w:rsidR="00923F5A" w:rsidRDefault="00923F5A" w:rsidP="001726D8">
      <w:pPr>
        <w:pStyle w:val="Szvegtrzs20"/>
        <w:shd w:val="clear" w:color="auto" w:fill="auto"/>
        <w:spacing w:before="0" w:after="0"/>
        <w:ind w:firstLine="0"/>
      </w:pPr>
    </w:p>
    <w:p w14:paraId="2FF30174" w14:textId="0ECAF05F" w:rsidR="004E5F61" w:rsidRPr="00923F5A" w:rsidRDefault="00923F5A" w:rsidP="001726D8">
      <w:pPr>
        <w:pStyle w:val="Szvegtrzs20"/>
        <w:shd w:val="clear" w:color="auto" w:fill="auto"/>
        <w:spacing w:before="0" w:after="0"/>
        <w:ind w:firstLine="0"/>
        <w:rPr>
          <w:b/>
          <w:bCs/>
        </w:rPr>
      </w:pPr>
      <w:r w:rsidRPr="00923F5A">
        <w:rPr>
          <w:b/>
          <w:bCs/>
        </w:rPr>
        <w:t xml:space="preserve">8. </w:t>
      </w:r>
      <w:r w:rsidR="00633591" w:rsidRPr="00923F5A">
        <w:rPr>
          <w:b/>
          <w:bCs/>
        </w:rPr>
        <w:t>A pályázók értesítési kötelezettségei</w:t>
      </w:r>
    </w:p>
    <w:p w14:paraId="188B83B4" w14:textId="77777777" w:rsidR="004E5F61" w:rsidRDefault="00633591">
      <w:pPr>
        <w:pStyle w:val="Szvegtrzs20"/>
        <w:shd w:val="clear" w:color="auto" w:fill="auto"/>
        <w:spacing w:before="0" w:after="0" w:line="299" w:lineRule="exact"/>
        <w:ind w:firstLine="0"/>
      </w:pPr>
      <w:r>
        <w:t>Az ösztöndíjban részesülő hallgató köteles az ösztöndíj folyósításának időszaka alatt minden, az ösztöndíj folyósítását érintő változásról haladéktalanul (de legkésőbb 15 napon belül) írásban értesíteni Tordas Község Önkormányzatát (levelezési cím: Tordas Község Önkormányzat 2463 Tordas, Szabadság út 87.) az alábbi adatok változásakor:</w:t>
      </w:r>
    </w:p>
    <w:p w14:paraId="3B484B96" w14:textId="77777777" w:rsidR="004E5F61" w:rsidRDefault="001A3A74">
      <w:pPr>
        <w:pStyle w:val="Szvegtrzs2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99" w:lineRule="exact"/>
        <w:ind w:left="420" w:firstLine="0"/>
      </w:pPr>
      <w:r>
        <w:t>tanulmányok befejezése, tanulói j</w:t>
      </w:r>
      <w:r w:rsidR="00633591">
        <w:t>ogviszony megszűnése,</w:t>
      </w:r>
    </w:p>
    <w:p w14:paraId="5F888000" w14:textId="77777777" w:rsidR="004E5F61" w:rsidRDefault="00633591">
      <w:pPr>
        <w:pStyle w:val="Szvegtrzs2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99" w:lineRule="exact"/>
        <w:ind w:left="420" w:firstLine="0"/>
      </w:pPr>
      <w:r>
        <w:t>tanulmányok helyének megváltozása (az új intézmény, szak, megnevezésével);</w:t>
      </w:r>
    </w:p>
    <w:p w14:paraId="12A356EB" w14:textId="77777777" w:rsidR="004E5F61" w:rsidRDefault="00633591">
      <w:pPr>
        <w:pStyle w:val="Szvegtrzs2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99" w:lineRule="exact"/>
        <w:ind w:left="420" w:firstLine="0"/>
      </w:pPr>
      <w:r>
        <w:t>tanulmányi státusz (munkarend, képzési forma,) változása;</w:t>
      </w:r>
    </w:p>
    <w:p w14:paraId="1F4A43D3" w14:textId="77777777" w:rsidR="004E5F61" w:rsidRDefault="00633591">
      <w:pPr>
        <w:pStyle w:val="Szvegtrzs20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237" w:line="299" w:lineRule="exact"/>
        <w:ind w:left="420" w:firstLine="0"/>
      </w:pPr>
      <w:r>
        <w:t>személyes adatainak (név, lakóhely, elektronikus levelezési cím) változása.</w:t>
      </w:r>
    </w:p>
    <w:p w14:paraId="7F18AFF1" w14:textId="77777777" w:rsidR="004E5F61" w:rsidRDefault="00633591">
      <w:pPr>
        <w:pStyle w:val="Szvegtrzs20"/>
        <w:shd w:val="clear" w:color="auto" w:fill="auto"/>
        <w:spacing w:before="0" w:after="243" w:line="302" w:lineRule="exact"/>
        <w:ind w:firstLine="0"/>
      </w:pPr>
      <w:r>
        <w:t>Az ösztöndíjas 30 napon belül köteles a jogosulatlanul felvett ösztöndíjat Tordas Község Önkormányzat részére visszafizetni.</w:t>
      </w:r>
    </w:p>
    <w:p w14:paraId="7122BCE4" w14:textId="77777777" w:rsidR="004E5F61" w:rsidRDefault="00633591">
      <w:pPr>
        <w:pStyle w:val="Szvegtrzs20"/>
        <w:shd w:val="clear" w:color="auto" w:fill="auto"/>
        <w:spacing w:before="0" w:after="0" w:line="299" w:lineRule="exact"/>
        <w:ind w:firstLine="0"/>
        <w:sectPr w:rsidR="004E5F61">
          <w:pgSz w:w="11900" w:h="16840"/>
          <w:pgMar w:top="1188" w:right="1051" w:bottom="1303" w:left="1111" w:header="0" w:footer="3" w:gutter="0"/>
          <w:cols w:space="720"/>
          <w:noEndnote/>
          <w:docGrid w:linePitch="360"/>
        </w:sectPr>
      </w:pPr>
      <w:r>
        <w:t xml:space="preserve">Amennyiben megállapítást nyer, hogy a pályázó a pályázatban nem a valóságnak megfelelő adatokat szolgáltatta </w:t>
      </w:r>
      <w:bookmarkStart w:id="6" w:name="_Hlk83210877"/>
      <w:r>
        <w:t>vagy a pályázati feltételeknek egyébként nem felel meg</w:t>
      </w:r>
      <w:bookmarkEnd w:id="6"/>
      <w:r>
        <w:t>, támogatásban nem részesülhet még abban az esetben sem, ha az ösztöndíj elnyeréséről szóló tájékoztatást már kézhez vette.</w:t>
      </w:r>
    </w:p>
    <w:p w14:paraId="5CB558E8" w14:textId="77777777" w:rsidR="004E5F61" w:rsidRDefault="00633591">
      <w:pPr>
        <w:pStyle w:val="Cmsor20"/>
        <w:keepNext/>
        <w:keepLines/>
        <w:shd w:val="clear" w:color="auto" w:fill="auto"/>
        <w:spacing w:after="337" w:line="260" w:lineRule="exact"/>
      </w:pPr>
      <w:bookmarkStart w:id="7" w:name="bookmark6"/>
      <w:r>
        <w:lastRenderedPageBreak/>
        <w:t>Tordasi Tanulmányi Diákösztöndíj</w:t>
      </w:r>
      <w:bookmarkEnd w:id="7"/>
    </w:p>
    <w:p w14:paraId="3420B3A5" w14:textId="77777777" w:rsidR="004E5F61" w:rsidRDefault="00633591">
      <w:pPr>
        <w:pStyle w:val="Cmsor20"/>
        <w:keepNext/>
        <w:keepLines/>
        <w:shd w:val="clear" w:color="auto" w:fill="auto"/>
        <w:spacing w:after="0" w:line="284" w:lineRule="exact"/>
        <w:ind w:left="580"/>
        <w:jc w:val="left"/>
      </w:pPr>
      <w:r>
        <w:rPr>
          <w:noProof/>
          <w:lang w:bidi="ar-SA"/>
        </w:rPr>
        <w:drawing>
          <wp:anchor distT="0" distB="315595" distL="63500" distR="960120" simplePos="0" relativeHeight="377487104" behindDoc="1" locked="0" layoutInCell="1" allowOverlap="1" wp14:anchorId="48F4EA2F" wp14:editId="76C8D9B9">
            <wp:simplePos x="0" y="0"/>
            <wp:positionH relativeFrom="margin">
              <wp:posOffset>233045</wp:posOffset>
            </wp:positionH>
            <wp:positionV relativeFrom="paragraph">
              <wp:posOffset>-438785</wp:posOffset>
            </wp:positionV>
            <wp:extent cx="835025" cy="956945"/>
            <wp:effectExtent l="0" t="0" r="3175" b="0"/>
            <wp:wrapSquare wrapText="right"/>
            <wp:docPr id="2" name="Kép 2" descr="C:\Users\FELHA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HA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bookmark7"/>
      <w:r>
        <w:t>PÁLYÁZATI ADATLAP</w:t>
      </w:r>
      <w:bookmarkEnd w:id="8"/>
    </w:p>
    <w:p w14:paraId="659881FA" w14:textId="0A51C34D" w:rsidR="004E5F61" w:rsidRDefault="001B4112">
      <w:pPr>
        <w:pStyle w:val="Szvegtrzs30"/>
        <w:shd w:val="clear" w:color="auto" w:fill="auto"/>
        <w:spacing w:before="0" w:after="516" w:line="284" w:lineRule="exact"/>
        <w:ind w:left="1200"/>
        <w:jc w:val="left"/>
      </w:pPr>
      <w:r>
        <w:t xml:space="preserve">         </w:t>
      </w:r>
      <w:r w:rsidR="00E72800">
        <w:t>202</w:t>
      </w:r>
      <w:r w:rsidR="00F54D52">
        <w:t>1</w:t>
      </w:r>
      <w:r w:rsidR="00E72800">
        <w:t>/202</w:t>
      </w:r>
      <w:r w:rsidR="00F54D52">
        <w:t>2</w:t>
      </w:r>
      <w:r w:rsidR="00633591">
        <w:t>. tanév</w:t>
      </w:r>
    </w:p>
    <w:p w14:paraId="26BF4723" w14:textId="77777777" w:rsidR="004E5F61" w:rsidRDefault="00633591">
      <w:pPr>
        <w:pStyle w:val="Szvegtrzs40"/>
        <w:shd w:val="clear" w:color="auto" w:fill="auto"/>
        <w:spacing w:before="0" w:after="529" w:line="240" w:lineRule="exact"/>
      </w:pPr>
      <w:r>
        <w:t>(Nyomtatott NAGYBETŰVEL kérjük kitölteni!)</w:t>
      </w:r>
    </w:p>
    <w:p w14:paraId="02AB6554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A pályázó személyi adatai:</w:t>
      </w:r>
    </w:p>
    <w:p w14:paraId="045AE86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E92D406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Név: …..........................................................................................................................................</w:t>
      </w:r>
    </w:p>
    <w:p w14:paraId="51DCA669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Anyja neve: …………...................................................................................................................</w:t>
      </w:r>
    </w:p>
    <w:p w14:paraId="18E8FC9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Születési hely, idő: ........................................................................................................................</w:t>
      </w:r>
    </w:p>
    <w:p w14:paraId="3D2F51B3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Állandó lakcím: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...……….............................................................................................................</w:t>
      </w:r>
    </w:p>
    <w:p w14:paraId="5B5E0AE1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Telefonszám: ….......................................................................</w:t>
      </w:r>
    </w:p>
    <w:p w14:paraId="41D44530" w14:textId="55C71C44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Email: ….................................................................................</w:t>
      </w:r>
      <w:r w:rsidR="00292AB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76F080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Bankszámlaszám (bank és számlatulajdonos megnevezésével):</w:t>
      </w:r>
    </w:p>
    <w:p w14:paraId="4994846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………………………………………………………………………………………………….. </w:t>
      </w:r>
    </w:p>
    <w:p w14:paraId="61A77D24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178AA3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27D009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A szülők (gondviselők) adatai:</w:t>
      </w:r>
    </w:p>
    <w:p w14:paraId="3B64B61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1A9B159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Név: ………………………..........................................................................................................</w:t>
      </w:r>
    </w:p>
    <w:p w14:paraId="060570E3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Születési név: ……………………………………………………………………………………</w:t>
      </w:r>
    </w:p>
    <w:p w14:paraId="19C867DE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Állandó lakcím: ………………………………..………..............................................................</w:t>
      </w:r>
    </w:p>
    <w:p w14:paraId="38457A5A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C73AC34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Név: ………………………..........................................................................................................</w:t>
      </w:r>
    </w:p>
    <w:p w14:paraId="5CA23B1A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Születési név: ……………………………………………………………………………………</w:t>
      </w:r>
    </w:p>
    <w:p w14:paraId="56C24A15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color w:val="000000" w:themeColor="text1"/>
        </w:rPr>
        <w:t>Állandó lakcím: ………………………………..………..............................................................</w:t>
      </w:r>
    </w:p>
    <w:p w14:paraId="76A0E835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5F93EA1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5E46641" w14:textId="374D6852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92ABD">
        <w:rPr>
          <w:rFonts w:ascii="Times New Roman" w:eastAsia="Times New Roman" w:hAnsi="Times New Roman" w:cs="Times New Roman"/>
          <w:b/>
          <w:bCs/>
          <w:color w:val="000000" w:themeColor="text1"/>
        </w:rPr>
        <w:t>A pályázó</w:t>
      </w:r>
      <w:r w:rsidR="00292ABD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76339531" w14:textId="77777777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hAnsi="Times New Roman" w:cs="Times New Roman"/>
          <w:color w:val="000000" w:themeColor="text1"/>
        </w:rPr>
        <w:t xml:space="preserve">□ </w:t>
      </w:r>
      <w:r w:rsidRPr="00292ABD">
        <w:rPr>
          <w:rFonts w:ascii="Times New Roman" w:eastAsia="Times New Roman" w:hAnsi="Times New Roman" w:cs="Times New Roman"/>
          <w:color w:val="000000" w:themeColor="text1"/>
        </w:rPr>
        <w:t>rendszeres gyermekvédelmi kedvezményben részesül</w:t>
      </w:r>
    </w:p>
    <w:p w14:paraId="33EF60E1" w14:textId="77777777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hAnsi="Times New Roman" w:cs="Times New Roman"/>
          <w:color w:val="000000" w:themeColor="text1"/>
        </w:rPr>
        <w:t xml:space="preserve">□ </w:t>
      </w:r>
      <w:r w:rsidRPr="00292ABD">
        <w:rPr>
          <w:rFonts w:ascii="Times New Roman" w:eastAsia="Times New Roman" w:hAnsi="Times New Roman" w:cs="Times New Roman"/>
          <w:color w:val="000000" w:themeColor="text1"/>
        </w:rPr>
        <w:t>szülője egyedülálló</w:t>
      </w:r>
    </w:p>
    <w:p w14:paraId="016456C2" w14:textId="77777777" w:rsidR="00E547F1" w:rsidRPr="00292ABD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hAnsi="Times New Roman" w:cs="Times New Roman"/>
          <w:color w:val="000000" w:themeColor="text1"/>
        </w:rPr>
        <w:t xml:space="preserve">□ </w:t>
      </w:r>
      <w:r w:rsidRPr="00292ABD">
        <w:rPr>
          <w:rFonts w:ascii="Times New Roman" w:eastAsia="Times New Roman" w:hAnsi="Times New Roman" w:cs="Times New Roman"/>
          <w:color w:val="000000" w:themeColor="text1"/>
        </w:rPr>
        <w:t>családjában tartósan beteg gyermek van.</w:t>
      </w:r>
    </w:p>
    <w:p w14:paraId="0160FABE" w14:textId="77777777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5AB6822" w14:textId="77777777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BC6C07C" w14:textId="77777777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2D3309B" w14:textId="16F1C6E6" w:rsidR="00E547F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Tanulói jogviszony:</w:t>
      </w:r>
    </w:p>
    <w:p w14:paraId="5468107D" w14:textId="77777777" w:rsidR="00292ABD" w:rsidRPr="00C37A7E" w:rsidRDefault="00292ABD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AFCA92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Iskola neve: (képzési forma megnevezésével): ..……………………………………………….</w:t>
      </w:r>
    </w:p>
    <w:p w14:paraId="39F277AA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25E5929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Címe: ……………………………………………………………………………………………</w:t>
      </w:r>
    </w:p>
    <w:p w14:paraId="7334AE66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Tanuló évfolyama: ……….……………………………………………………………………..</w:t>
      </w:r>
    </w:p>
    <w:p w14:paraId="47136435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Választott szak: …………………………………………………………………..……………..</w:t>
      </w:r>
    </w:p>
    <w:p w14:paraId="4DF8277C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40F9EE8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A pályázóval a pályázat benyújtásának időpontjában azonos lakcímen, </w:t>
      </w: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egy családban élők száma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> </w:t>
      </w:r>
      <w:r w:rsidRPr="00C37A7E">
        <w:rPr>
          <w:rFonts w:ascii="Times New Roman" w:eastAsia="Times New Roman" w:hAnsi="Times New Roman" w:cs="Times New Roman"/>
          <w:i/>
          <w:iCs/>
          <w:color w:val="000000" w:themeColor="text1"/>
        </w:rPr>
        <w:t>(pályázóval együtt):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> ............... fő.</w:t>
      </w:r>
    </w:p>
    <w:p w14:paraId="26500279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CD1CF17" w14:textId="77777777" w:rsidR="00292ABD" w:rsidRDefault="00292ABD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67BADC7" w14:textId="529442C1" w:rsidR="00E547F1" w:rsidRPr="00C37A7E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Pályázó családtagjainak személyi adatai:</w:t>
      </w:r>
    </w:p>
    <w:p w14:paraId="31C6929F" w14:textId="77777777" w:rsidR="00E547F1" w:rsidRPr="00C37A7E" w:rsidRDefault="00E547F1" w:rsidP="00E547F1">
      <w:pPr>
        <w:shd w:val="clear" w:color="auto" w:fill="FFFFFF"/>
        <w:spacing w:line="40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509DC7C" w14:textId="77777777" w:rsidR="00983CB0" w:rsidRDefault="00983CB0">
      <w:pPr>
        <w:pStyle w:val="Szvegtrzs60"/>
        <w:shd w:val="clear" w:color="auto" w:fill="auto"/>
        <w:spacing w:after="0" w:line="240" w:lineRule="exact"/>
        <w:jc w:val="both"/>
        <w:rPr>
          <w:rStyle w:val="Szvegtrzs61"/>
          <w:b/>
          <w:bCs/>
          <w:u w:val="none"/>
        </w:rPr>
      </w:pPr>
    </w:p>
    <w:p w14:paraId="792C6352" w14:textId="77777777" w:rsidR="00654EC0" w:rsidRPr="00654EC0" w:rsidRDefault="00654EC0">
      <w:pPr>
        <w:pStyle w:val="Szvegtrzs60"/>
        <w:shd w:val="clear" w:color="auto" w:fill="auto"/>
        <w:spacing w:after="0"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1512"/>
        <w:gridCol w:w="1642"/>
        <w:gridCol w:w="1177"/>
        <w:gridCol w:w="2434"/>
      </w:tblGrid>
      <w:tr w:rsidR="004E5F61" w14:paraId="7C141AB6" w14:textId="77777777">
        <w:trPr>
          <w:trHeight w:hRule="exact" w:val="612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8854" w14:textId="272D7D35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Szvegtrzs2Flkvr0"/>
              </w:rPr>
              <w:t>Név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CE265" w14:textId="57056C5C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Szvegtrzs2Flkvr0"/>
              </w:rPr>
              <w:t>Születési hely</w:t>
            </w:r>
            <w:r w:rsidR="00654EC0">
              <w:rPr>
                <w:rStyle w:val="Szvegtrzs2Flkvr0"/>
              </w:rPr>
              <w:t xml:space="preserve"> és</w:t>
            </w:r>
            <w:r>
              <w:rPr>
                <w:rStyle w:val="Szvegtrzs2Flkvr0"/>
              </w:rPr>
              <w:t xml:space="preserve"> 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1B67" w14:textId="777CE0D6" w:rsidR="004E5F61" w:rsidRPr="001B4112" w:rsidRDefault="00633591" w:rsidP="001B4112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center"/>
              <w:rPr>
                <w:b/>
                <w:bCs/>
              </w:rPr>
            </w:pPr>
            <w:r>
              <w:rPr>
                <w:rStyle w:val="Szvegtrzs2Flkvr0"/>
              </w:rPr>
              <w:t>Anyja</w:t>
            </w:r>
            <w:r w:rsidR="001B4112">
              <w:rPr>
                <w:rStyle w:val="Szvegtrzs2Flkvr0"/>
              </w:rPr>
              <w:t xml:space="preserve"> </w:t>
            </w:r>
            <w:r>
              <w:rPr>
                <w:rStyle w:val="Szvegtrzs2Flkvr0"/>
              </w:rPr>
              <w:t>neve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608AC" w14:textId="77777777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Szvegtrzs2Flkvr0"/>
              </w:rPr>
              <w:t>Rokoni</w:t>
            </w:r>
          </w:p>
          <w:p w14:paraId="2177888D" w14:textId="77777777" w:rsidR="004E5F61" w:rsidRDefault="00633591" w:rsidP="00654EC0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Szvegtrzs2Flkvr0"/>
              </w:rPr>
              <w:t>kapcsolat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E4971" w14:textId="0CCA6B0E" w:rsidR="004E5F61" w:rsidRPr="001B4112" w:rsidRDefault="00633591" w:rsidP="001B4112">
            <w:pPr>
              <w:pStyle w:val="Szvegtrzs20"/>
              <w:framePr w:w="972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rStyle w:val="Szvegtrzs2Flkvr0"/>
              </w:rPr>
              <w:t>T</w:t>
            </w:r>
            <w:r w:rsidR="00654EC0">
              <w:rPr>
                <w:rStyle w:val="Szvegtrzs2Flkvr0"/>
              </w:rPr>
              <w:t>A</w:t>
            </w:r>
            <w:r>
              <w:rPr>
                <w:rStyle w:val="Szvegtrzs2Flkvr0"/>
              </w:rPr>
              <w:t>J szám</w:t>
            </w:r>
          </w:p>
        </w:tc>
      </w:tr>
      <w:tr w:rsidR="004E5F61" w14:paraId="0311804D" w14:textId="77777777">
        <w:trPr>
          <w:trHeight w:hRule="exact" w:val="58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ADD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9C9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5EDD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0540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32E3C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1563DFEC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CEE8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57851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AAB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23E63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03FF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32A306D9" w14:textId="77777777">
        <w:trPr>
          <w:trHeight w:hRule="exact" w:val="58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22B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BD434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8880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897F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BBE5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1B4880B5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7F7C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98AEB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32F2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53746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64A2C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58F7CA2F" w14:textId="77777777">
        <w:trPr>
          <w:trHeight w:hRule="exact" w:val="590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6A0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5A8C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33F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316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2BF0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77DEDC11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447F7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98ED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AC711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3D10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6210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23CFF4FB" w14:textId="77777777">
        <w:trPr>
          <w:trHeight w:hRule="exact" w:val="5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6B0B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4A02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3ED5E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034A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92D69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5F61" w14:paraId="10027B6B" w14:textId="77777777">
        <w:trPr>
          <w:trHeight w:hRule="exact" w:val="616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600DF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C53FD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ED6D1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3FBD3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096B5" w14:textId="77777777" w:rsidR="004E5F61" w:rsidRDefault="004E5F61">
            <w:pPr>
              <w:framePr w:w="97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A456D4B" w14:textId="77777777" w:rsidR="004E5F61" w:rsidRDefault="004E5F61">
      <w:pPr>
        <w:framePr w:w="9724" w:wrap="notBeside" w:vAnchor="text" w:hAnchor="text" w:xAlign="center" w:y="1"/>
        <w:rPr>
          <w:sz w:val="2"/>
          <w:szCs w:val="2"/>
        </w:rPr>
      </w:pPr>
    </w:p>
    <w:p w14:paraId="647EC3A4" w14:textId="77777777" w:rsidR="004E5F61" w:rsidRDefault="004E5F61">
      <w:pPr>
        <w:rPr>
          <w:sz w:val="2"/>
          <w:szCs w:val="2"/>
        </w:rPr>
      </w:pPr>
    </w:p>
    <w:p w14:paraId="63B51E7E" w14:textId="77777777" w:rsidR="00983CB0" w:rsidRDefault="00983CB0">
      <w:pPr>
        <w:pStyle w:val="Szvegtrzs60"/>
        <w:shd w:val="clear" w:color="auto" w:fill="auto"/>
        <w:spacing w:before="188" w:after="0" w:line="281" w:lineRule="exact"/>
        <w:jc w:val="both"/>
        <w:rPr>
          <w:rStyle w:val="Szvegtrzs61"/>
          <w:b/>
          <w:bCs/>
        </w:rPr>
      </w:pPr>
    </w:p>
    <w:p w14:paraId="26BB302E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b/>
          <w:bCs/>
          <w:color w:val="000000" w:themeColor="text1"/>
        </w:rPr>
        <w:t>A pályázati adatlaphoz mellékelni kell:</w:t>
      </w:r>
    </w:p>
    <w:p w14:paraId="76341E70" w14:textId="77777777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D04AC1">
        <w:rPr>
          <w:rFonts w:ascii="Times New Roman" w:eastAsia="Times New Roman" w:hAnsi="Times New Roman" w:cs="Times New Roman"/>
          <w:color w:val="000000" w:themeColor="text1"/>
        </w:rPr>
        <w:t xml:space="preserve">- a pályázó és családtagjainak </w:t>
      </w:r>
      <w:r w:rsidRPr="00D04AC1">
        <w:rPr>
          <w:rFonts w:ascii="Times New Roman" w:hAnsi="Times New Roman" w:cs="Times New Roman"/>
        </w:rPr>
        <w:t xml:space="preserve">a pályázati adatlap benyújtását </w:t>
      </w:r>
      <w:r w:rsidRPr="00D04AC1">
        <w:rPr>
          <w:rFonts w:eastAsiaTheme="minorHAnsi"/>
        </w:rPr>
        <w:t>megelőző hónapban szerzett havi nettó jövedelméről</w:t>
      </w:r>
      <w:r w:rsidRPr="00D04AC1">
        <w:rPr>
          <w:rFonts w:ascii="Times New Roman" w:hAnsi="Times New Roman" w:cs="Times New Roman"/>
        </w:rPr>
        <w:t xml:space="preserve"> szóló igazolásokat</w:t>
      </w:r>
      <w:r w:rsidRPr="00D04AC1">
        <w:rPr>
          <w:rFonts w:ascii="Times New Roman" w:eastAsia="Times New Roman" w:hAnsi="Times New Roman" w:cs="Times New Roman"/>
          <w:color w:val="000000" w:themeColor="text1"/>
        </w:rPr>
        <w:t>, iratokat, kivéve a családi pótlék és a gyermekgondozási segély (GYES) igazolását, amennyiben azt nem munkáltatói kifizetőhely folyósítja, a gyermeknevelési támogatás (GYET) és a fogyatékossági támogatás (FOT) igazolását,</w:t>
      </w:r>
    </w:p>
    <w:p w14:paraId="4880A4B3" w14:textId="77777777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D04AC1">
        <w:rPr>
          <w:rFonts w:ascii="Times New Roman" w:eastAsia="Times New Roman" w:hAnsi="Times New Roman" w:cs="Times New Roman"/>
          <w:color w:val="000000" w:themeColor="text1"/>
        </w:rPr>
        <w:t>- családtagok munkanélkülisége esetén igazolás a munkaügyi központból álláskeresői regisztrálásról,</w:t>
      </w:r>
    </w:p>
    <w:p w14:paraId="0A3B442B" w14:textId="1F372171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D04AC1">
        <w:rPr>
          <w:rFonts w:ascii="Times New Roman" w:eastAsia="Times New Roman" w:hAnsi="Times New Roman" w:cs="Times New Roman"/>
          <w:color w:val="000000" w:themeColor="text1"/>
        </w:rPr>
        <w:t>- a pályázó tanulói jogviszony igazolását</w:t>
      </w:r>
    </w:p>
    <w:p w14:paraId="1EB2D0A2" w14:textId="77777777" w:rsidR="00E547F1" w:rsidRPr="00292ABD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92ABD">
        <w:rPr>
          <w:rFonts w:ascii="Times New Roman" w:eastAsiaTheme="minorHAnsi" w:hAnsi="Times New Roman" w:cs="Times New Roman"/>
          <w:color w:val="000000" w:themeColor="text1"/>
        </w:rPr>
        <w:t>- a pályázó és családtagjai vagyonnyilatkozatait.</w:t>
      </w:r>
    </w:p>
    <w:p w14:paraId="4CFA945E" w14:textId="77777777" w:rsidR="00E547F1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41AB8DC" w14:textId="77777777" w:rsidR="00E547F1" w:rsidRPr="00C37A7E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50329A2D" w14:textId="77777777" w:rsidR="00E547F1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0518A69" w14:textId="77777777" w:rsidR="00E547F1" w:rsidRPr="00C37A7E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1337C4B9" w14:textId="77777777" w:rsidR="00E547F1" w:rsidRPr="00545D79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45D79">
        <w:rPr>
          <w:rFonts w:ascii="Times New Roman" w:eastAsia="Times New Roman" w:hAnsi="Times New Roman" w:cs="Times New Roman"/>
          <w:b/>
          <w:bCs/>
          <w:color w:val="000000" w:themeColor="text1"/>
        </w:rPr>
        <w:t>Egyéb nyilatkozatok</w:t>
      </w:r>
    </w:p>
    <w:p w14:paraId="5D82BA3B" w14:textId="77777777" w:rsidR="00E547F1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B2F5F25" w14:textId="77777777" w:rsidR="00E547F1" w:rsidRPr="00C37A7E" w:rsidRDefault="00E547F1" w:rsidP="00E547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361F5FE" w14:textId="66383FBB" w:rsidR="00E547F1" w:rsidRPr="00C37A7E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9" w:name="_Hlk83215608"/>
      <w:r w:rsidRPr="00292ABD">
        <w:rPr>
          <w:rFonts w:ascii="Times New Roman" w:hAnsi="Times New Roman" w:cs="Times New Roman"/>
          <w:color w:val="000000" w:themeColor="text1"/>
        </w:rPr>
        <w:t>Büntetőjogi felelősségem tudatában kijelentem,</w:t>
      </w:r>
      <w:r w:rsidRPr="00292ABD">
        <w:rPr>
          <w:color w:val="000000" w:themeColor="text1"/>
        </w:rPr>
        <w:t xml:space="preserve"> </w:t>
      </w:r>
      <w:r w:rsidRPr="00D04AC1">
        <w:rPr>
          <w:rFonts w:ascii="Times New Roman" w:hAnsi="Times New Roman" w:cs="Times New Roman"/>
        </w:rPr>
        <w:t xml:space="preserve">hogy </w:t>
      </w:r>
      <w:r w:rsidRPr="00D04AC1">
        <w:rPr>
          <w:rFonts w:ascii="Times New Roman" w:eastAsia="Times New Roman" w:hAnsi="Times New Roman" w:cs="Times New Roman"/>
          <w:color w:val="000000" w:themeColor="text1"/>
        </w:rPr>
        <w:t>a fenti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adatok a valóságnak megfelelnek, és tudomásul veszem, hogy azok valódisága a szociális igazgatásról és szociális ellátásokról szóló </w:t>
      </w:r>
      <w:hyperlink r:id="rId10" w:tgtFrame="_blank" w:history="1">
        <w:r w:rsidRPr="006570B0">
          <w:rPr>
            <w:rFonts w:ascii="Times New Roman" w:eastAsia="Times New Roman" w:hAnsi="Times New Roman" w:cs="Times New Roman"/>
            <w:color w:val="000000" w:themeColor="text1"/>
          </w:rPr>
          <w:t>1993. évi III. törvény 10. §</w:t>
        </w:r>
      </w:hyperlink>
      <w:r w:rsidRPr="006570B0">
        <w:rPr>
          <w:rFonts w:ascii="Times New Roman" w:eastAsia="Times New Roman" w:hAnsi="Times New Roman" w:cs="Times New Roman"/>
          <w:color w:val="000000" w:themeColor="text1"/>
        </w:rPr>
        <w:t>.</w:t>
      </w: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(7a) bekezdése alapján a NAV-nál ellenőrizhető.</w:t>
      </w:r>
    </w:p>
    <w:p w14:paraId="4026EC50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448724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Alulírott hozzájárulok, hogy személyi adataimat, illetve családomban élők adatait a jogosultság megállapítása és teljesítése céljából felhasználják.</w:t>
      </w:r>
    </w:p>
    <w:p w14:paraId="50012DE5" w14:textId="77777777" w:rsidR="00E547F1" w:rsidRPr="00C37A7E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84A7E69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Tudomásul veszem, hogy amennyiben megállapítást nyer, hogy a pályázatban nem a valóságnak megfelelő adatokat szolgáltattam, vagy sikeres pályázat esetén a tanév során a </w:t>
      </w:r>
    </w:p>
    <w:p w14:paraId="3CE06247" w14:textId="77777777" w:rsidR="00E547F1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727195C" w14:textId="77777777" w:rsidR="00E547F1" w:rsidRPr="00C37A7E" w:rsidRDefault="00E547F1" w:rsidP="00292A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tanulmányaimban, személyes adataimban bekövetkezett változást nem jelentem be, támogatásban nem részesülhetek, illetve a jogosulatlanul felvett ösztöndíjat Tordas Község Önkormányzata részére 30 napon belül köteles vagyok visszafizetni.</w:t>
      </w:r>
    </w:p>
    <w:p w14:paraId="0204908E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bookmarkEnd w:id="9"/>
    <w:p w14:paraId="042A388F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Tordas, ……………..………………..</w:t>
      </w:r>
    </w:p>
    <w:p w14:paraId="62C8766E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F743870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8A5ED1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08655DD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C98E170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>………………………………………                           ………………………………………</w:t>
      </w:r>
    </w:p>
    <w:p w14:paraId="100D83F2" w14:textId="77777777" w:rsidR="00E547F1" w:rsidRPr="00C37A7E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C37A7E">
        <w:rPr>
          <w:rFonts w:ascii="Times New Roman" w:eastAsia="Times New Roman" w:hAnsi="Times New Roman" w:cs="Times New Roman"/>
          <w:color w:val="000000" w:themeColor="text1"/>
        </w:rPr>
        <w:t xml:space="preserve">                 pályázó aláírása                                                       szülő, gondviselő aláírása</w:t>
      </w:r>
    </w:p>
    <w:p w14:paraId="718B90EF" w14:textId="77777777" w:rsidR="00E547F1" w:rsidRPr="00D04AC1" w:rsidRDefault="00E547F1" w:rsidP="00E547F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37A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</w:t>
      </w:r>
      <w:r w:rsidRPr="00C37A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</w:t>
      </w:r>
      <w:r w:rsidRPr="00D04AC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(18 év alatti pályázó esetén)</w:t>
      </w:r>
    </w:p>
    <w:p w14:paraId="12441F9B" w14:textId="77777777" w:rsidR="00E547F1" w:rsidRPr="00C37A7E" w:rsidRDefault="00E547F1" w:rsidP="00E547F1">
      <w:pPr>
        <w:rPr>
          <w:rFonts w:ascii="Times New Roman" w:hAnsi="Times New Roman" w:cs="Times New Roman"/>
          <w:color w:val="000000" w:themeColor="text1"/>
        </w:rPr>
      </w:pPr>
    </w:p>
    <w:p w14:paraId="76918DAC" w14:textId="6CBB5FD8" w:rsidR="004E5F61" w:rsidRPr="00087F41" w:rsidRDefault="004E5F61" w:rsidP="00E547F1">
      <w:pPr>
        <w:pStyle w:val="Szvegtrzs60"/>
        <w:shd w:val="clear" w:color="auto" w:fill="auto"/>
        <w:spacing w:before="188" w:after="0" w:line="281" w:lineRule="exact"/>
        <w:jc w:val="both"/>
        <w:rPr>
          <w:i/>
          <w:iCs/>
        </w:rPr>
      </w:pPr>
    </w:p>
    <w:sectPr w:rsidR="004E5F61" w:rsidRPr="00087F41">
      <w:pgSz w:w="11900" w:h="16840"/>
      <w:pgMar w:top="1129" w:right="625" w:bottom="1267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582C" w14:textId="77777777" w:rsidR="00633591" w:rsidRDefault="00633591">
      <w:r>
        <w:separator/>
      </w:r>
    </w:p>
  </w:endnote>
  <w:endnote w:type="continuationSeparator" w:id="0">
    <w:p w14:paraId="218E5B39" w14:textId="77777777" w:rsidR="00633591" w:rsidRDefault="006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2A3A" w14:textId="77777777" w:rsidR="00633591" w:rsidRDefault="00633591"/>
  </w:footnote>
  <w:footnote w:type="continuationSeparator" w:id="0">
    <w:p w14:paraId="7C49F43F" w14:textId="77777777" w:rsidR="00633591" w:rsidRDefault="00633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6B2"/>
    <w:multiLevelType w:val="multilevel"/>
    <w:tmpl w:val="CDB4FD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37D24"/>
    <w:multiLevelType w:val="multilevel"/>
    <w:tmpl w:val="652CC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A3CB4"/>
    <w:multiLevelType w:val="multilevel"/>
    <w:tmpl w:val="200CC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642CD"/>
    <w:multiLevelType w:val="multilevel"/>
    <w:tmpl w:val="DF5458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711B2"/>
    <w:multiLevelType w:val="multilevel"/>
    <w:tmpl w:val="2752B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61"/>
    <w:rsid w:val="00087F41"/>
    <w:rsid w:val="000F6343"/>
    <w:rsid w:val="001726D8"/>
    <w:rsid w:val="001A3A74"/>
    <w:rsid w:val="001B4112"/>
    <w:rsid w:val="002009F7"/>
    <w:rsid w:val="00235BA9"/>
    <w:rsid w:val="00263E2B"/>
    <w:rsid w:val="00292ABD"/>
    <w:rsid w:val="00322910"/>
    <w:rsid w:val="00346C3A"/>
    <w:rsid w:val="004B0A83"/>
    <w:rsid w:val="004B5918"/>
    <w:rsid w:val="004E5F61"/>
    <w:rsid w:val="005B6C4E"/>
    <w:rsid w:val="006066AB"/>
    <w:rsid w:val="00633591"/>
    <w:rsid w:val="00654EC0"/>
    <w:rsid w:val="00705991"/>
    <w:rsid w:val="008209F6"/>
    <w:rsid w:val="00821930"/>
    <w:rsid w:val="008617AC"/>
    <w:rsid w:val="008E718E"/>
    <w:rsid w:val="00923F5A"/>
    <w:rsid w:val="00974DF5"/>
    <w:rsid w:val="00983CB0"/>
    <w:rsid w:val="009B0BBA"/>
    <w:rsid w:val="00AA27B3"/>
    <w:rsid w:val="00B36936"/>
    <w:rsid w:val="00BF5D20"/>
    <w:rsid w:val="00C42D24"/>
    <w:rsid w:val="00CB4093"/>
    <w:rsid w:val="00D02B43"/>
    <w:rsid w:val="00E547F1"/>
    <w:rsid w:val="00E72800"/>
    <w:rsid w:val="00F54D52"/>
    <w:rsid w:val="00F818EE"/>
    <w:rsid w:val="00F81EF9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FC5B7"/>
  <w15:docId w15:val="{ACC08799-19D2-4F0D-A8E8-6EF11ED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Courier New" w:eastAsia="Courier New" w:hAnsi="Courier New" w:cs="Courier Ne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Nemflkvr">
    <w:name w:val="Szövegtörzs (6) + Nem félkövér"/>
    <w:basedOn w:val="Szvegtrz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1">
    <w:name w:val="Szövegtörzs (6)"/>
    <w:basedOn w:val="Szvegtrz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after="300" w:line="295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00" w:after="300" w:line="295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240" w:line="42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Feloldatlanmegemlts">
    <w:name w:val="Unresolved Mention"/>
    <w:basedOn w:val="Bekezdsalapbettpusa"/>
    <w:uiPriority w:val="99"/>
    <w:semiHidden/>
    <w:unhideWhenUsed/>
    <w:rsid w:val="005B6C4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8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d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da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jt.hu/jogszabaly/1993-3-00-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1815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tordaspmh.c258@multifunkcios-nyomtato.hu-20190805161948</vt:lpstr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tordaspmh.c258@multifunkcios-nyomtato.hu-20190805161948</dc:title>
  <dc:subject/>
  <dc:creator>Windows-felhasználó</dc:creator>
  <cp:keywords/>
  <cp:lastModifiedBy>Kovács Mónika</cp:lastModifiedBy>
  <cp:revision>10</cp:revision>
  <dcterms:created xsi:type="dcterms:W3CDTF">2021-09-22T13:44:00Z</dcterms:created>
  <dcterms:modified xsi:type="dcterms:W3CDTF">2021-09-23T08:37:00Z</dcterms:modified>
</cp:coreProperties>
</file>